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AD9" w:rsidRDefault="003014CB">
      <w:r>
        <w:t>1 manipulátor</w:t>
      </w:r>
    </w:p>
    <w:p w:rsidR="003014CB" w:rsidRDefault="003014CB">
      <w:r>
        <w:t>kontejnery</w:t>
      </w:r>
    </w:p>
    <w:p w:rsidR="003014CB" w:rsidRDefault="003014CB">
      <w:r>
        <w:t>zařízení, které cpe do rukávce</w:t>
      </w:r>
    </w:p>
    <w:p w:rsidR="003014CB" w:rsidRDefault="003014CB">
      <w:bookmarkStart w:id="0" w:name="_GoBack"/>
      <w:bookmarkEnd w:id="0"/>
    </w:p>
    <w:sectPr w:rsidR="003014CB" w:rsidSect="00F25B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CB"/>
    <w:rsid w:val="003014CB"/>
    <w:rsid w:val="003B4AD9"/>
    <w:rsid w:val="006D16EF"/>
    <w:rsid w:val="00F2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A13555"/>
  <w14:defaultImageDpi w14:val="32767"/>
  <w15:chartTrackingRefBased/>
  <w15:docId w15:val="{3E2F371F-2BEC-D946-8529-C930685B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2020-04-06T12:14:00Z</dcterms:created>
  <dcterms:modified xsi:type="dcterms:W3CDTF">2020-04-11T20:17:00Z</dcterms:modified>
</cp:coreProperties>
</file>